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bookmarkStart w:id="0" w:name="_GoBack"/>
      <w:bookmarkEnd w:id="0"/>
      <w:proofErr w:type="gramStart"/>
      <w:r>
        <w:rPr>
          <w:rFonts w:ascii="inherit" w:hAnsi="inherit"/>
          <w:color w:val="2B2A29"/>
          <w:bdr w:val="none" w:sz="0" w:space="0" w:color="auto" w:frame="1"/>
        </w:rPr>
        <w:t>11 марта 2015 года состоялось заседание круглого стола комитета Государственной Думы по образованию, темой которого стало правовое регулирование итоговой аттестации обучающихся в условиях совершенствования общероссийской системы оценки качества образования.</w:t>
      </w:r>
      <w:proofErr w:type="gramEnd"/>
    </w:p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inherit" w:hAnsi="inherit"/>
          <w:color w:val="2B2A29"/>
          <w:bdr w:val="none" w:sz="0" w:space="0" w:color="auto" w:frame="1"/>
        </w:rPr>
        <w:t>Одним из ключевых докладчиков стала первый заместитель министра образования и науки Российской Федерации </w:t>
      </w:r>
      <w:r>
        <w:rPr>
          <w:rFonts w:ascii="pt_sansbold" w:hAnsi="pt_sansbold"/>
          <w:color w:val="2B2A29"/>
          <w:bdr w:val="none" w:sz="0" w:space="0" w:color="auto" w:frame="1"/>
        </w:rPr>
        <w:t>Наталья Третьяк</w:t>
      </w:r>
      <w:r>
        <w:rPr>
          <w:rFonts w:ascii="inherit" w:hAnsi="inherit"/>
          <w:color w:val="2B2A29"/>
          <w:bdr w:val="none" w:sz="0" w:space="0" w:color="auto" w:frame="1"/>
        </w:rPr>
        <w:t>. Она отметила, что хотя в 2015 году никаких содержательных изменений в процедуре проведения итоговой аттестации девятиклассников вводить не планируется, система ГИА будет значительно модернизирована.</w:t>
      </w:r>
    </w:p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inherit" w:hAnsi="inherit"/>
          <w:color w:val="2B2A29"/>
          <w:bdr w:val="none" w:sz="0" w:space="0" w:color="auto" w:frame="1"/>
        </w:rPr>
        <w:t xml:space="preserve">Так, по ее словам, </w:t>
      </w:r>
      <w:proofErr w:type="spellStart"/>
      <w:r>
        <w:rPr>
          <w:rFonts w:ascii="inherit" w:hAnsi="inherit"/>
          <w:color w:val="2B2A29"/>
          <w:bdr w:val="none" w:sz="0" w:space="0" w:color="auto" w:frame="1"/>
        </w:rPr>
        <w:t>Минобрнауки</w:t>
      </w:r>
      <w:proofErr w:type="spellEnd"/>
      <w:r>
        <w:rPr>
          <w:rFonts w:ascii="inherit" w:hAnsi="inherit"/>
          <w:color w:val="2B2A29"/>
          <w:bdr w:val="none" w:sz="0" w:space="0" w:color="auto" w:frame="1"/>
        </w:rPr>
        <w:t xml:space="preserve"> России считает целесообразным в 2016 году ввести четыре обязательных экзамена. В каждые последующие два года планируется также добавлять по одному обязательному предмету, а в 2018 и 2020 годах ввести еще по одному. В итоге к 2020 году экзаменов станет шесть: помимо математики и русского языка, ученики девятых классов будут сдавать еще четыре экзамена на выбор из того списка предметов, которые изучаются в общеобразовательной школе.</w:t>
      </w:r>
    </w:p>
    <w:p w:rsidR="0095073E" w:rsidRDefault="0095073E" w:rsidP="0095073E">
      <w:pPr>
        <w:pStyle w:val="a3"/>
        <w:spacing w:before="0" w:beforeAutospacing="0" w:after="30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pt_sansregular" w:hAnsi="pt_sansregular"/>
          <w:color w:val="2B2A29"/>
        </w:rPr>
        <w:t> </w:t>
      </w:r>
    </w:p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inherit" w:hAnsi="inherit"/>
          <w:color w:val="2B2A29"/>
          <w:bdr w:val="none" w:sz="0" w:space="0" w:color="auto" w:frame="1"/>
        </w:rPr>
        <w:t xml:space="preserve">Кроме того, в 2016 году для регионов сохранится возможность самим устанавливать минимальный порог для прохождения экзамена. А в 2017 году </w:t>
      </w:r>
      <w:proofErr w:type="spellStart"/>
      <w:r>
        <w:rPr>
          <w:rFonts w:ascii="inherit" w:hAnsi="inherit"/>
          <w:color w:val="2B2A29"/>
          <w:bdr w:val="none" w:sz="0" w:space="0" w:color="auto" w:frame="1"/>
        </w:rPr>
        <w:t>шкалирование</w:t>
      </w:r>
      <w:proofErr w:type="spellEnd"/>
      <w:r>
        <w:rPr>
          <w:rFonts w:ascii="inherit" w:hAnsi="inherit"/>
          <w:color w:val="2B2A29"/>
          <w:bdr w:val="none" w:sz="0" w:space="0" w:color="auto" w:frame="1"/>
        </w:rPr>
        <w:t xml:space="preserve"> результатов будет осуществляться на федеральном уровне. </w:t>
      </w:r>
    </w:p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inherit" w:hAnsi="inherit"/>
          <w:color w:val="2B2A29"/>
          <w:bdr w:val="none" w:sz="0" w:space="0" w:color="auto" w:frame="1"/>
        </w:rPr>
        <w:t>«Данные меры, которые потребуют изменений в законодательстве, являются необходимым условием для повышения прозрачности и объективности итоговой аттестации, а также для обеспечения единства образовательного пространства», – отметила Наталья Третьяк.</w:t>
      </w:r>
    </w:p>
    <w:p w:rsidR="0095073E" w:rsidRDefault="0095073E" w:rsidP="0095073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pt_sansregular" w:hAnsi="pt_sansregular"/>
          <w:color w:val="2B2A29"/>
        </w:rPr>
      </w:pPr>
      <w:r>
        <w:rPr>
          <w:rFonts w:ascii="inherit" w:hAnsi="inherit"/>
          <w:color w:val="2B2A29"/>
          <w:bdr w:val="none" w:sz="0" w:space="0" w:color="auto" w:frame="1"/>
        </w:rPr>
        <w:t>Замглавы ведомства подчеркнула, что предполагаемые изменения будут вводиться только после предварительного общественного обсуждения.</w:t>
      </w:r>
    </w:p>
    <w:p w:rsidR="009F3DDB" w:rsidRDefault="009F3DDB"/>
    <w:sectPr w:rsidR="009F3DDB" w:rsidSect="009F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E"/>
    <w:rsid w:val="0095073E"/>
    <w:rsid w:val="009F3DDB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Deafult User</cp:lastModifiedBy>
  <cp:revision>2</cp:revision>
  <dcterms:created xsi:type="dcterms:W3CDTF">2015-03-14T14:49:00Z</dcterms:created>
  <dcterms:modified xsi:type="dcterms:W3CDTF">2015-03-14T14:49:00Z</dcterms:modified>
</cp:coreProperties>
</file>